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806EC0" w:rsidRPr="00806EC0">
        <w:trPr>
          <w:tblCellSpacing w:w="0" w:type="dxa"/>
        </w:trPr>
        <w:tc>
          <w:tcPr>
            <w:tcW w:w="0" w:type="auto"/>
            <w:hideMark/>
          </w:tcPr>
          <w:p w:rsidR="00806EC0" w:rsidRDefault="00806EC0" w:rsidP="00E97391">
            <w:pPr>
              <w:spacing w:line="285" w:lineRule="atLeast"/>
              <w:jc w:val="center"/>
              <w:rPr>
                <w:rFonts w:ascii="仿宋_GB2312" w:eastAsia="仿宋_GB2312" w:hAnsi="Arial" w:cs="Arial" w:hint="eastAsia"/>
                <w:b/>
                <w:bCs/>
                <w:color w:val="264E88"/>
                <w:sz w:val="32"/>
                <w:szCs w:val="32"/>
                <w:lang w:eastAsia="zh-CN" w:bidi="ar-SA"/>
              </w:rPr>
            </w:pPr>
            <w:r w:rsidRPr="00806EC0">
              <w:rPr>
                <w:rFonts w:ascii="仿宋_GB2312" w:eastAsia="仿宋_GB2312" w:hAnsi="Arial" w:cs="Arial" w:hint="eastAsia"/>
                <w:b/>
                <w:bCs/>
                <w:color w:val="264E88"/>
                <w:sz w:val="32"/>
                <w:szCs w:val="32"/>
                <w:lang w:eastAsia="zh-CN" w:bidi="ar-SA"/>
              </w:rPr>
              <w:t>《江苏省建筑外墙保温材料防火暂行规定》</w:t>
            </w:r>
          </w:p>
          <w:p w:rsidR="00E97391" w:rsidRPr="00806EC0" w:rsidRDefault="00E97391" w:rsidP="00E97391">
            <w:pPr>
              <w:spacing w:line="285" w:lineRule="atLeast"/>
              <w:jc w:val="center"/>
              <w:rPr>
                <w:rFonts w:ascii="仿宋_GB2312" w:eastAsia="仿宋_GB2312" w:hAnsi="Arial" w:cs="Arial" w:hint="eastAsia"/>
                <w:b/>
                <w:bCs/>
                <w:color w:val="264E88"/>
                <w:sz w:val="32"/>
                <w:szCs w:val="32"/>
                <w:lang w:eastAsia="zh-CN" w:bidi="ar-SA"/>
              </w:rPr>
            </w:pPr>
            <w:r w:rsidRPr="00806EC0">
              <w:rPr>
                <w:rFonts w:ascii="仿宋_GB2312" w:eastAsia="仿宋_GB2312" w:hAnsi="Arial" w:cs="Arial" w:hint="eastAsia"/>
                <w:b/>
                <w:bCs/>
                <w:color w:val="264E88"/>
                <w:sz w:val="32"/>
                <w:szCs w:val="32"/>
                <w:lang w:eastAsia="zh-CN" w:bidi="ar-SA"/>
              </w:rPr>
              <w:t>省公安厅、住建厅联合发文印发</w:t>
            </w:r>
          </w:p>
        </w:tc>
      </w:tr>
      <w:tr w:rsidR="00806EC0" w:rsidRPr="00806EC0">
        <w:trPr>
          <w:tblCellSpacing w:w="0" w:type="dxa"/>
        </w:trPr>
        <w:tc>
          <w:tcPr>
            <w:tcW w:w="0" w:type="auto"/>
            <w:hideMark/>
          </w:tcPr>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11月27日，江苏省公安厅和江苏省住房和城乡建设厅联合发文，印发《江苏省建筑外墙保温材料防火暂行规定》。文件从以下三个方面作了要求：</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一、加强对《规定》内容的学习宣传。各地公安机关消防机构、住房和城乡建设主管部门要切实将建筑外墙保温材料防火纳入建设工程日常监督管理内容，率先组织学习《规定》内容，深入理解掌握具体规定，确保监管措施到位。同时，要组织省内有关设计、施工、监理、生产企业等单位认真学习，通过建设工程受理窗口告知、互联网发布公告等形式加强社会面宣传，引导工程建设相关单位了解掌握《规定》内容，选用符合要求的建筑外墙保温材料，进一步落实建设工程消防设计、施工质量和消防安全职责，有效预防和减少此类火灾事故的发生。</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二、严格落实建筑工程主体责任。公安机关、住房和城乡建设部门在依法履行职责过程中，应当督促建设单位选用符合《规定》要求的外墙保温材料；设计单位在设计中选用的外墙保温材料，应当注明规格、性能等技术指标，其设计必须符合《规定》要求；施工单位按照《规定》要求，严格落实材料进场见证取样复检制度和各项消防安全管理措施，查验外墙保温材料的质量，使用合格产品，保证消防施工质量和施工现场消防安全；工程监理单位在外墙保温材料施工、安装前，</w:t>
            </w:r>
            <w:r w:rsidRPr="00806EC0">
              <w:rPr>
                <w:rFonts w:ascii="仿宋_GB2312" w:eastAsia="仿宋_GB2312" w:hAnsi="Arial" w:cs="Arial" w:hint="eastAsia"/>
                <w:color w:val="646464"/>
                <w:sz w:val="28"/>
                <w:szCs w:val="28"/>
                <w:lang w:eastAsia="zh-CN" w:bidi="ar-SA"/>
              </w:rPr>
              <w:lastRenderedPageBreak/>
              <w:t>核查产品质量证明文件，不得同意使用或者安装不合格的保温材料；保温材料供应单位提供材料的合格证、出厂检验报告和有效期内的保温材料的型式检验报告。对建设、设计、施工、监理和材料供应单位在建筑外墙保温工程防火中违反有关法律法规、标准和规定的，要严格依法给予处罚；构成犯罪的，依法追究刑事责任。</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三、加强建筑外墙保温材料使用的监督管理。各级公安机关消防机构、住房和城乡建设主管部门要建立信息通报和协调联动机制，加强对建筑外墙保温材料防火及施工现场消防安全监督管理。住房和城乡建设主管部门要加强对建设工程各责任主体的监督管理，将建筑保温材料燃烧性能要求纳入施工图设计审查、竣工验收备案范围，确保建筑工程外墙保温材料符合《规定》要求；公安机关消防机构要将建筑外墙保温材料燃烧性能要求纳入消防设计审核、验收和备案抽查的范围。</w:t>
            </w:r>
          </w:p>
          <w:p w:rsidR="00806EC0" w:rsidRPr="00806EC0" w:rsidRDefault="00806EC0" w:rsidP="00806EC0">
            <w:pPr>
              <w:spacing w:before="100" w:beforeAutospacing="1" w:after="100" w:afterAutospacing="1" w:line="285" w:lineRule="atLeast"/>
              <w:jc w:val="center"/>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江苏省建筑外墙保温材料防火暂行规定</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第一条 为贯彻落实《国务院关于加强和改进消防工作的意见》（国发[2011]46号），规范我省范围内新建、改建、扩建民用建筑外墙保温材料的防火设计及使用，有效预防和减少建筑外墙保温材料火灾事故，根据国家相关技术标准，结合我省实际，制定本规定。</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第二条 建筑外墙外保温材料与基层墙体、装饰层之间无空腔时，其保温系统应符合下列规定：</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lastRenderedPageBreak/>
              <w:t>（一）住宅建筑</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1．建筑高度大于54m时，其保温材料的燃烧性能应为A级；</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2．建筑高度不大于54m时，其保温材料的燃烧性能不应低于B1级。当采用B1级保温材料时，应采用不燃材料做防护层，</w:t>
            </w:r>
            <w:proofErr w:type="gramStart"/>
            <w:r w:rsidRPr="00806EC0">
              <w:rPr>
                <w:rFonts w:ascii="仿宋_GB2312" w:eastAsia="仿宋_GB2312" w:hAnsi="Arial" w:cs="Arial" w:hint="eastAsia"/>
                <w:color w:val="646464"/>
                <w:sz w:val="28"/>
                <w:szCs w:val="28"/>
                <w:lang w:eastAsia="zh-CN" w:bidi="ar-SA"/>
              </w:rPr>
              <w:t>且建筑</w:t>
            </w:r>
            <w:proofErr w:type="gramEnd"/>
            <w:r w:rsidRPr="00806EC0">
              <w:rPr>
                <w:rFonts w:ascii="仿宋_GB2312" w:eastAsia="仿宋_GB2312" w:hAnsi="Arial" w:cs="Arial" w:hint="eastAsia"/>
                <w:color w:val="646464"/>
                <w:sz w:val="28"/>
                <w:szCs w:val="28"/>
                <w:lang w:eastAsia="zh-CN" w:bidi="ar-SA"/>
              </w:rPr>
              <w:t>首层的防护层厚度不应小于10mm，其他楼层不应小于5mm；应在每层采用高度不小于300mm的不燃材料设置水平防火隔离带。</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（二）除住宅建筑外的其他建筑</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1．设置人员密集场所的建筑，应采用A级保温材料；</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2．不设置人员密集场所的建筑，当建筑高度大于50m时，其保温材料的燃烧性能应为A级；建筑高度不大于50m时，其保温材料的燃烧性能不应低于B1级。当采用B1级保温材料时，应采用不燃材料</w:t>
            </w:r>
            <w:proofErr w:type="gramStart"/>
            <w:r w:rsidRPr="00806EC0">
              <w:rPr>
                <w:rFonts w:ascii="仿宋_GB2312" w:eastAsia="仿宋_GB2312" w:hAnsi="Arial" w:cs="Arial" w:hint="eastAsia"/>
                <w:color w:val="646464"/>
                <w:sz w:val="28"/>
                <w:szCs w:val="28"/>
                <w:lang w:eastAsia="zh-CN" w:bidi="ar-SA"/>
              </w:rPr>
              <w:t>做保</w:t>
            </w:r>
            <w:proofErr w:type="gramEnd"/>
            <w:r w:rsidRPr="00806EC0">
              <w:rPr>
                <w:rFonts w:ascii="仿宋_GB2312" w:eastAsia="仿宋_GB2312" w:hAnsi="Arial" w:cs="Arial" w:hint="eastAsia"/>
                <w:color w:val="646464"/>
                <w:sz w:val="28"/>
                <w:szCs w:val="28"/>
                <w:lang w:eastAsia="zh-CN" w:bidi="ar-SA"/>
              </w:rPr>
              <w:t>护层，且保护层的厚度不应小于15mm；应在每层采用高度不小于300mm的不燃材料设置水平防火隔离带。</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第三条 建筑外墙外保温系统与基层墙体、装饰层之间有空腔时，其保温系统应符合下列规定：</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（一）当建筑高度大于24m时，其保温材料的燃烧性能应为A级；</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（二）当建筑高度不大于24m时，其保温材料的燃烧性能不应低于B1级。采用B1级保温材料时，保温材料两侧应采用不燃材料</w:t>
            </w:r>
            <w:proofErr w:type="gramStart"/>
            <w:r w:rsidRPr="00806EC0">
              <w:rPr>
                <w:rFonts w:ascii="仿宋_GB2312" w:eastAsia="仿宋_GB2312" w:hAnsi="Arial" w:cs="Arial" w:hint="eastAsia"/>
                <w:color w:val="646464"/>
                <w:sz w:val="28"/>
                <w:szCs w:val="28"/>
                <w:lang w:eastAsia="zh-CN" w:bidi="ar-SA"/>
              </w:rPr>
              <w:t>做保</w:t>
            </w:r>
            <w:proofErr w:type="gramEnd"/>
            <w:r w:rsidRPr="00806EC0">
              <w:rPr>
                <w:rFonts w:ascii="仿宋_GB2312" w:eastAsia="仿宋_GB2312" w:hAnsi="Arial" w:cs="Arial" w:hint="eastAsia"/>
                <w:color w:val="646464"/>
                <w:sz w:val="28"/>
                <w:szCs w:val="28"/>
                <w:lang w:eastAsia="zh-CN" w:bidi="ar-SA"/>
              </w:rPr>
              <w:t>护</w:t>
            </w:r>
            <w:r w:rsidRPr="00806EC0">
              <w:rPr>
                <w:rFonts w:ascii="仿宋_GB2312" w:eastAsia="仿宋_GB2312" w:hAnsi="Arial" w:cs="Arial" w:hint="eastAsia"/>
                <w:color w:val="646464"/>
                <w:sz w:val="28"/>
                <w:szCs w:val="28"/>
                <w:lang w:eastAsia="zh-CN" w:bidi="ar-SA"/>
              </w:rPr>
              <w:lastRenderedPageBreak/>
              <w:t>层，且保护层的厚度不应小于20mm；应在每层采用高度不小于300mm的不燃材料设置水平防火隔离带；</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（三）保温系统与基层墙体、装饰层之间的空腔，应在每层楼板处采用防火封堵材料封堵。</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第四条 采用保温材料与两侧墙体无空腔的结构保温一体系统的建筑外墙，应符合国家和省现行产品标准、施工规范等相关技术标准的规定，且其中保温材料的燃烧性能不应低于B1级。</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第五条 建筑的屋面外保温材料的燃烧性能不应低于B1级。当采用B1级保温材料时，应采用不小于10mm的不燃材料作防护层，并采用宽度不小于500mm的不燃材料设置防火隔离带将屋面和外墙分隔。屋顶防水层应采用厚度不小于10mm的不燃材料进行覆盖。</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第六条 建筑外墙采用内保温系统时，应符合下列规定：</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（一）人员密集场所及各类建筑的疏散楼梯间、避难走道、避难间、避难层，应采用A级保温材料；</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（二）其他建筑、场所或部位，应采用低烟、低毒且燃烧性能不低于B1级的保温材料。采用B1级保温材料时，应采用不燃材料做防护层，且保护层的厚度不应小于10mm。</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第七条 防火隔离带应采用A级无机保温材料，并沿楼板位置设置。防火隔离带与基层墙面应进行</w:t>
            </w:r>
            <w:proofErr w:type="gramStart"/>
            <w:r w:rsidRPr="00806EC0">
              <w:rPr>
                <w:rFonts w:ascii="仿宋_GB2312" w:eastAsia="仿宋_GB2312" w:hAnsi="Arial" w:cs="Arial" w:hint="eastAsia"/>
                <w:color w:val="646464"/>
                <w:sz w:val="28"/>
                <w:szCs w:val="28"/>
                <w:lang w:eastAsia="zh-CN" w:bidi="ar-SA"/>
              </w:rPr>
              <w:t>全面积</w:t>
            </w:r>
            <w:proofErr w:type="gramEnd"/>
            <w:r w:rsidRPr="00806EC0">
              <w:rPr>
                <w:rFonts w:ascii="仿宋_GB2312" w:eastAsia="仿宋_GB2312" w:hAnsi="Arial" w:cs="Arial" w:hint="eastAsia"/>
                <w:color w:val="646464"/>
                <w:sz w:val="28"/>
                <w:szCs w:val="28"/>
                <w:lang w:eastAsia="zh-CN" w:bidi="ar-SA"/>
              </w:rPr>
              <w:t>粘贴，且应与外墙保温同步施</w:t>
            </w:r>
            <w:r w:rsidRPr="00806EC0">
              <w:rPr>
                <w:rFonts w:ascii="仿宋_GB2312" w:eastAsia="仿宋_GB2312" w:hAnsi="Arial" w:cs="Arial" w:hint="eastAsia"/>
                <w:color w:val="646464"/>
                <w:sz w:val="28"/>
                <w:szCs w:val="28"/>
                <w:lang w:eastAsia="zh-CN" w:bidi="ar-SA"/>
              </w:rPr>
              <w:lastRenderedPageBreak/>
              <w:t>工。</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第八条 建筑外墙保温系统的施工应符合下列规定：</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（一）B1级保温材料进场后，应远离火源。露天存放时，应采用不燃材料覆盖；</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（二）幕墙的支撑构件和空调机等设施的支撑构件，其电焊等工序应在保温材料铺设前进行。确需在保温材料铺设后进行的，应在电焊部位的周围及底部铺设防火</w:t>
            </w:r>
            <w:proofErr w:type="gramStart"/>
            <w:r w:rsidRPr="00806EC0">
              <w:rPr>
                <w:rFonts w:ascii="仿宋_GB2312" w:eastAsia="仿宋_GB2312" w:hAnsi="Arial" w:cs="Arial" w:hint="eastAsia"/>
                <w:color w:val="646464"/>
                <w:sz w:val="28"/>
                <w:szCs w:val="28"/>
                <w:lang w:eastAsia="zh-CN" w:bidi="ar-SA"/>
              </w:rPr>
              <w:t>毯</w:t>
            </w:r>
            <w:proofErr w:type="gramEnd"/>
            <w:r w:rsidRPr="00806EC0">
              <w:rPr>
                <w:rFonts w:ascii="仿宋_GB2312" w:eastAsia="仿宋_GB2312" w:hAnsi="Arial" w:cs="Arial" w:hint="eastAsia"/>
                <w:color w:val="646464"/>
                <w:sz w:val="28"/>
                <w:szCs w:val="28"/>
                <w:lang w:eastAsia="zh-CN" w:bidi="ar-SA"/>
              </w:rPr>
              <w:t>等防火保护措施；</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（三）不得直接在B1级保温材料上进行防水材料的热熔、热粘结法施工；</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（四）施工用照明等高温设备靠近B1级保温材料时，应采取可靠的防火保护措施；</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（五）施工现场应设置室内外临时消火栓系统，并满足施工现场火灾扑救的消防供水要求；</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（六）外墙保温工程施工作业工位应配备足够的灭火器材。</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第九条 电器线路、防雷装置不应穿越或敷设在B1级保温材料中，确需穿越或敷设时，应采取防火保护措施。安装开关、插座等电器配件的周围应采取防火保护措施。</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第十条 屋面、地下室外墙面不得采用岩棉、玻璃棉等吸水率高的保</w:t>
            </w:r>
            <w:r w:rsidRPr="00806EC0">
              <w:rPr>
                <w:rFonts w:ascii="仿宋_GB2312" w:eastAsia="仿宋_GB2312" w:hAnsi="Arial" w:cs="Arial" w:hint="eastAsia"/>
                <w:color w:val="646464"/>
                <w:sz w:val="28"/>
                <w:szCs w:val="28"/>
                <w:lang w:eastAsia="zh-CN" w:bidi="ar-SA"/>
              </w:rPr>
              <w:lastRenderedPageBreak/>
              <w:t>温材料。</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第十一条 既有建筑外墙改造或改变使用功能时，建筑外墙保温材料的防火要求应按本规定执行。</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第十二条 严禁采用不符合国家和省现行标准规范规定以及没有产品标准的外墙保温材料。工程建设项目采用新技术、新材料的，须按有关规定经省住房和城乡建设厅、省公安厅组织专家论证通过后，方可在工程中应用。</w:t>
            </w:r>
          </w:p>
          <w:p w:rsidR="00806EC0" w:rsidRPr="00806EC0" w:rsidRDefault="00806EC0" w:rsidP="00806EC0">
            <w:pPr>
              <w:spacing w:before="100" w:beforeAutospacing="1" w:after="100" w:afterAutospacing="1" w:line="285" w:lineRule="atLeast"/>
              <w:rPr>
                <w:rFonts w:ascii="仿宋_GB2312" w:eastAsia="仿宋_GB2312" w:hAnsi="Arial" w:cs="Arial" w:hint="eastAsia"/>
                <w:color w:val="646464"/>
                <w:sz w:val="28"/>
                <w:szCs w:val="28"/>
                <w:lang w:eastAsia="zh-CN" w:bidi="ar-SA"/>
              </w:rPr>
            </w:pPr>
            <w:r w:rsidRPr="00806EC0">
              <w:rPr>
                <w:rFonts w:ascii="仿宋_GB2312" w:eastAsia="仿宋_GB2312" w:hAnsi="Arial" w:cs="Arial" w:hint="eastAsia"/>
                <w:color w:val="646464"/>
                <w:sz w:val="28"/>
                <w:szCs w:val="28"/>
                <w:lang w:eastAsia="zh-CN" w:bidi="ar-SA"/>
              </w:rPr>
              <w:t>第十三条 本规定自下发之日起执行。</w:t>
            </w:r>
          </w:p>
        </w:tc>
      </w:tr>
    </w:tbl>
    <w:p w:rsidR="004917C5" w:rsidRPr="000162FF" w:rsidRDefault="003D512A" w:rsidP="000256F3">
      <w:pPr>
        <w:ind w:firstLine="420"/>
        <w:rPr>
          <w:rFonts w:ascii="仿宋_GB2312" w:eastAsia="仿宋_GB2312" w:hint="eastAsia"/>
          <w:sz w:val="28"/>
          <w:szCs w:val="28"/>
          <w:lang w:eastAsia="zh-CN"/>
        </w:rPr>
      </w:pPr>
    </w:p>
    <w:sectPr w:rsidR="004917C5" w:rsidRPr="000162FF" w:rsidSect="004626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12A" w:rsidRDefault="003D512A" w:rsidP="00806EC0">
      <w:r>
        <w:separator/>
      </w:r>
    </w:p>
  </w:endnote>
  <w:endnote w:type="continuationSeparator" w:id="0">
    <w:p w:rsidR="003D512A" w:rsidRDefault="003D512A" w:rsidP="00806E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12A" w:rsidRDefault="003D512A" w:rsidP="00806EC0">
      <w:r>
        <w:separator/>
      </w:r>
    </w:p>
  </w:footnote>
  <w:footnote w:type="continuationSeparator" w:id="0">
    <w:p w:rsidR="003D512A" w:rsidRDefault="003D512A" w:rsidP="00806E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6EC0"/>
    <w:rsid w:val="000162FF"/>
    <w:rsid w:val="000256F3"/>
    <w:rsid w:val="003D512A"/>
    <w:rsid w:val="0046263A"/>
    <w:rsid w:val="004F3028"/>
    <w:rsid w:val="00631274"/>
    <w:rsid w:val="007B7268"/>
    <w:rsid w:val="008037DA"/>
    <w:rsid w:val="00806EC0"/>
    <w:rsid w:val="00B96714"/>
    <w:rsid w:val="00D34DF6"/>
    <w:rsid w:val="00DD0BD0"/>
    <w:rsid w:val="00E97391"/>
    <w:rsid w:val="00EE6B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714"/>
    <w:pPr>
      <w:spacing w:after="0" w:line="240" w:lineRule="auto"/>
    </w:pPr>
    <w:rPr>
      <w:sz w:val="24"/>
      <w:szCs w:val="24"/>
    </w:rPr>
  </w:style>
  <w:style w:type="paragraph" w:styleId="1">
    <w:name w:val="heading 1"/>
    <w:basedOn w:val="a"/>
    <w:next w:val="a"/>
    <w:link w:val="1Char"/>
    <w:uiPriority w:val="9"/>
    <w:qFormat/>
    <w:rsid w:val="00B9671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B9671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B9671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B96714"/>
    <w:pPr>
      <w:keepNext/>
      <w:spacing w:before="240" w:after="60"/>
      <w:outlineLvl w:val="3"/>
    </w:pPr>
    <w:rPr>
      <w:b/>
      <w:bCs/>
      <w:sz w:val="28"/>
      <w:szCs w:val="28"/>
    </w:rPr>
  </w:style>
  <w:style w:type="paragraph" w:styleId="5">
    <w:name w:val="heading 5"/>
    <w:basedOn w:val="a"/>
    <w:next w:val="a"/>
    <w:link w:val="5Char"/>
    <w:uiPriority w:val="9"/>
    <w:semiHidden/>
    <w:unhideWhenUsed/>
    <w:qFormat/>
    <w:rsid w:val="00B96714"/>
    <w:pPr>
      <w:spacing w:before="240" w:after="60"/>
      <w:outlineLvl w:val="4"/>
    </w:pPr>
    <w:rPr>
      <w:b/>
      <w:bCs/>
      <w:i/>
      <w:iCs/>
      <w:sz w:val="26"/>
      <w:szCs w:val="26"/>
    </w:rPr>
  </w:style>
  <w:style w:type="paragraph" w:styleId="6">
    <w:name w:val="heading 6"/>
    <w:basedOn w:val="a"/>
    <w:next w:val="a"/>
    <w:link w:val="6Char"/>
    <w:uiPriority w:val="9"/>
    <w:semiHidden/>
    <w:unhideWhenUsed/>
    <w:qFormat/>
    <w:rsid w:val="00B96714"/>
    <w:pPr>
      <w:spacing w:before="240" w:after="60"/>
      <w:outlineLvl w:val="5"/>
    </w:pPr>
    <w:rPr>
      <w:b/>
      <w:bCs/>
      <w:sz w:val="22"/>
      <w:szCs w:val="22"/>
    </w:rPr>
  </w:style>
  <w:style w:type="paragraph" w:styleId="7">
    <w:name w:val="heading 7"/>
    <w:basedOn w:val="a"/>
    <w:next w:val="a"/>
    <w:link w:val="7Char"/>
    <w:uiPriority w:val="9"/>
    <w:semiHidden/>
    <w:unhideWhenUsed/>
    <w:qFormat/>
    <w:rsid w:val="00B96714"/>
    <w:pPr>
      <w:spacing w:before="240" w:after="60"/>
      <w:outlineLvl w:val="6"/>
    </w:pPr>
  </w:style>
  <w:style w:type="paragraph" w:styleId="8">
    <w:name w:val="heading 8"/>
    <w:basedOn w:val="a"/>
    <w:next w:val="a"/>
    <w:link w:val="8Char"/>
    <w:uiPriority w:val="9"/>
    <w:semiHidden/>
    <w:unhideWhenUsed/>
    <w:qFormat/>
    <w:rsid w:val="00B96714"/>
    <w:pPr>
      <w:spacing w:before="240" w:after="60"/>
      <w:outlineLvl w:val="7"/>
    </w:pPr>
    <w:rPr>
      <w:i/>
      <w:iCs/>
    </w:rPr>
  </w:style>
  <w:style w:type="paragraph" w:styleId="9">
    <w:name w:val="heading 9"/>
    <w:basedOn w:val="a"/>
    <w:next w:val="a"/>
    <w:link w:val="9Char"/>
    <w:uiPriority w:val="9"/>
    <w:semiHidden/>
    <w:unhideWhenUsed/>
    <w:qFormat/>
    <w:rsid w:val="00B9671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96714"/>
    <w:rPr>
      <w:rFonts w:asciiTheme="majorHAnsi" w:eastAsiaTheme="majorEastAsia" w:hAnsiTheme="majorHAnsi"/>
      <w:b/>
      <w:bCs/>
      <w:kern w:val="32"/>
      <w:sz w:val="32"/>
      <w:szCs w:val="32"/>
    </w:rPr>
  </w:style>
  <w:style w:type="character" w:customStyle="1" w:styleId="2Char">
    <w:name w:val="标题 2 Char"/>
    <w:basedOn w:val="a0"/>
    <w:link w:val="2"/>
    <w:uiPriority w:val="9"/>
    <w:semiHidden/>
    <w:rsid w:val="00B96714"/>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B96714"/>
    <w:rPr>
      <w:rFonts w:asciiTheme="majorHAnsi" w:eastAsiaTheme="majorEastAsia" w:hAnsiTheme="majorHAnsi"/>
      <w:b/>
      <w:bCs/>
      <w:sz w:val="26"/>
      <w:szCs w:val="26"/>
    </w:rPr>
  </w:style>
  <w:style w:type="character" w:customStyle="1" w:styleId="4Char">
    <w:name w:val="标题 4 Char"/>
    <w:basedOn w:val="a0"/>
    <w:link w:val="4"/>
    <w:uiPriority w:val="9"/>
    <w:rsid w:val="00B96714"/>
    <w:rPr>
      <w:b/>
      <w:bCs/>
      <w:sz w:val="28"/>
      <w:szCs w:val="28"/>
    </w:rPr>
  </w:style>
  <w:style w:type="character" w:customStyle="1" w:styleId="5Char">
    <w:name w:val="标题 5 Char"/>
    <w:basedOn w:val="a0"/>
    <w:link w:val="5"/>
    <w:uiPriority w:val="9"/>
    <w:semiHidden/>
    <w:rsid w:val="00B96714"/>
    <w:rPr>
      <w:b/>
      <w:bCs/>
      <w:i/>
      <w:iCs/>
      <w:sz w:val="26"/>
      <w:szCs w:val="26"/>
    </w:rPr>
  </w:style>
  <w:style w:type="character" w:customStyle="1" w:styleId="6Char">
    <w:name w:val="标题 6 Char"/>
    <w:basedOn w:val="a0"/>
    <w:link w:val="6"/>
    <w:uiPriority w:val="9"/>
    <w:semiHidden/>
    <w:rsid w:val="00B96714"/>
    <w:rPr>
      <w:b/>
      <w:bCs/>
    </w:rPr>
  </w:style>
  <w:style w:type="character" w:customStyle="1" w:styleId="7Char">
    <w:name w:val="标题 7 Char"/>
    <w:basedOn w:val="a0"/>
    <w:link w:val="7"/>
    <w:uiPriority w:val="9"/>
    <w:semiHidden/>
    <w:rsid w:val="00B96714"/>
    <w:rPr>
      <w:sz w:val="24"/>
      <w:szCs w:val="24"/>
    </w:rPr>
  </w:style>
  <w:style w:type="character" w:customStyle="1" w:styleId="8Char">
    <w:name w:val="标题 8 Char"/>
    <w:basedOn w:val="a0"/>
    <w:link w:val="8"/>
    <w:uiPriority w:val="9"/>
    <w:semiHidden/>
    <w:rsid w:val="00B96714"/>
    <w:rPr>
      <w:i/>
      <w:iCs/>
      <w:sz w:val="24"/>
      <w:szCs w:val="24"/>
    </w:rPr>
  </w:style>
  <w:style w:type="character" w:customStyle="1" w:styleId="9Char">
    <w:name w:val="标题 9 Char"/>
    <w:basedOn w:val="a0"/>
    <w:link w:val="9"/>
    <w:uiPriority w:val="9"/>
    <w:semiHidden/>
    <w:rsid w:val="00B96714"/>
    <w:rPr>
      <w:rFonts w:asciiTheme="majorHAnsi" w:eastAsiaTheme="majorEastAsia" w:hAnsiTheme="majorHAnsi"/>
    </w:rPr>
  </w:style>
  <w:style w:type="paragraph" w:styleId="a3">
    <w:name w:val="Title"/>
    <w:basedOn w:val="a"/>
    <w:next w:val="a"/>
    <w:link w:val="Char"/>
    <w:uiPriority w:val="10"/>
    <w:qFormat/>
    <w:rsid w:val="00B96714"/>
    <w:pPr>
      <w:spacing w:before="240" w:after="60"/>
      <w:jc w:val="center"/>
      <w:outlineLvl w:val="0"/>
    </w:pPr>
    <w:rPr>
      <w:rFonts w:asciiTheme="majorHAnsi" w:eastAsiaTheme="majorEastAsia" w:hAnsiTheme="majorHAnsi"/>
      <w:b/>
      <w:bCs/>
      <w:kern w:val="28"/>
      <w:sz w:val="32"/>
      <w:szCs w:val="32"/>
    </w:rPr>
  </w:style>
  <w:style w:type="character" w:customStyle="1" w:styleId="Char">
    <w:name w:val="标题 Char"/>
    <w:basedOn w:val="a0"/>
    <w:link w:val="a3"/>
    <w:uiPriority w:val="10"/>
    <w:rsid w:val="00B96714"/>
    <w:rPr>
      <w:rFonts w:asciiTheme="majorHAnsi" w:eastAsiaTheme="majorEastAsia" w:hAnsiTheme="majorHAnsi"/>
      <w:b/>
      <w:bCs/>
      <w:kern w:val="28"/>
      <w:sz w:val="32"/>
      <w:szCs w:val="32"/>
    </w:rPr>
  </w:style>
  <w:style w:type="paragraph" w:styleId="a4">
    <w:name w:val="Subtitle"/>
    <w:basedOn w:val="a"/>
    <w:next w:val="a"/>
    <w:link w:val="Char0"/>
    <w:uiPriority w:val="11"/>
    <w:qFormat/>
    <w:rsid w:val="00B96714"/>
    <w:pPr>
      <w:spacing w:after="60"/>
      <w:jc w:val="center"/>
      <w:outlineLvl w:val="1"/>
    </w:pPr>
    <w:rPr>
      <w:rFonts w:asciiTheme="majorHAnsi" w:eastAsiaTheme="majorEastAsia" w:hAnsiTheme="majorHAnsi"/>
    </w:rPr>
  </w:style>
  <w:style w:type="character" w:customStyle="1" w:styleId="Char0">
    <w:name w:val="副标题 Char"/>
    <w:basedOn w:val="a0"/>
    <w:link w:val="a4"/>
    <w:uiPriority w:val="11"/>
    <w:rsid w:val="00B96714"/>
    <w:rPr>
      <w:rFonts w:asciiTheme="majorHAnsi" w:eastAsiaTheme="majorEastAsia" w:hAnsiTheme="majorHAnsi"/>
      <w:sz w:val="24"/>
      <w:szCs w:val="24"/>
    </w:rPr>
  </w:style>
  <w:style w:type="character" w:styleId="a5">
    <w:name w:val="Strong"/>
    <w:basedOn w:val="a0"/>
    <w:uiPriority w:val="22"/>
    <w:qFormat/>
    <w:rsid w:val="00B96714"/>
    <w:rPr>
      <w:b/>
      <w:bCs/>
    </w:rPr>
  </w:style>
  <w:style w:type="character" w:styleId="a6">
    <w:name w:val="Emphasis"/>
    <w:basedOn w:val="a0"/>
    <w:uiPriority w:val="20"/>
    <w:qFormat/>
    <w:rsid w:val="00B96714"/>
    <w:rPr>
      <w:rFonts w:asciiTheme="minorHAnsi" w:hAnsiTheme="minorHAnsi"/>
      <w:b/>
      <w:i/>
      <w:iCs/>
    </w:rPr>
  </w:style>
  <w:style w:type="paragraph" w:styleId="a7">
    <w:name w:val="No Spacing"/>
    <w:basedOn w:val="a"/>
    <w:uiPriority w:val="1"/>
    <w:qFormat/>
    <w:rsid w:val="00B96714"/>
    <w:rPr>
      <w:szCs w:val="32"/>
    </w:rPr>
  </w:style>
  <w:style w:type="paragraph" w:styleId="a8">
    <w:name w:val="List Paragraph"/>
    <w:basedOn w:val="a"/>
    <w:uiPriority w:val="34"/>
    <w:qFormat/>
    <w:rsid w:val="00B96714"/>
    <w:pPr>
      <w:ind w:left="720"/>
      <w:contextualSpacing/>
    </w:pPr>
  </w:style>
  <w:style w:type="paragraph" w:styleId="a9">
    <w:name w:val="Quote"/>
    <w:basedOn w:val="a"/>
    <w:next w:val="a"/>
    <w:link w:val="Char1"/>
    <w:uiPriority w:val="29"/>
    <w:qFormat/>
    <w:rsid w:val="00B96714"/>
    <w:rPr>
      <w:i/>
    </w:rPr>
  </w:style>
  <w:style w:type="character" w:customStyle="1" w:styleId="Char1">
    <w:name w:val="引用 Char"/>
    <w:basedOn w:val="a0"/>
    <w:link w:val="a9"/>
    <w:uiPriority w:val="29"/>
    <w:rsid w:val="00B96714"/>
    <w:rPr>
      <w:i/>
      <w:sz w:val="24"/>
      <w:szCs w:val="24"/>
    </w:rPr>
  </w:style>
  <w:style w:type="paragraph" w:styleId="aa">
    <w:name w:val="Intense Quote"/>
    <w:basedOn w:val="a"/>
    <w:next w:val="a"/>
    <w:link w:val="Char2"/>
    <w:uiPriority w:val="30"/>
    <w:qFormat/>
    <w:rsid w:val="00B96714"/>
    <w:pPr>
      <w:ind w:left="720" w:right="720"/>
    </w:pPr>
    <w:rPr>
      <w:b/>
      <w:i/>
      <w:szCs w:val="22"/>
    </w:rPr>
  </w:style>
  <w:style w:type="character" w:customStyle="1" w:styleId="Char2">
    <w:name w:val="明显引用 Char"/>
    <w:basedOn w:val="a0"/>
    <w:link w:val="aa"/>
    <w:uiPriority w:val="30"/>
    <w:rsid w:val="00B96714"/>
    <w:rPr>
      <w:b/>
      <w:i/>
      <w:sz w:val="24"/>
    </w:rPr>
  </w:style>
  <w:style w:type="character" w:styleId="ab">
    <w:name w:val="Subtle Emphasis"/>
    <w:uiPriority w:val="19"/>
    <w:qFormat/>
    <w:rsid w:val="00B96714"/>
    <w:rPr>
      <w:i/>
      <w:color w:val="5A5A5A" w:themeColor="text1" w:themeTint="A5"/>
    </w:rPr>
  </w:style>
  <w:style w:type="character" w:styleId="ac">
    <w:name w:val="Intense Emphasis"/>
    <w:basedOn w:val="a0"/>
    <w:uiPriority w:val="21"/>
    <w:qFormat/>
    <w:rsid w:val="00B96714"/>
    <w:rPr>
      <w:b/>
      <w:i/>
      <w:sz w:val="24"/>
      <w:szCs w:val="24"/>
      <w:u w:val="single"/>
    </w:rPr>
  </w:style>
  <w:style w:type="character" w:styleId="ad">
    <w:name w:val="Subtle Reference"/>
    <w:basedOn w:val="a0"/>
    <w:uiPriority w:val="31"/>
    <w:qFormat/>
    <w:rsid w:val="00B96714"/>
    <w:rPr>
      <w:sz w:val="24"/>
      <w:szCs w:val="24"/>
      <w:u w:val="single"/>
    </w:rPr>
  </w:style>
  <w:style w:type="character" w:styleId="ae">
    <w:name w:val="Intense Reference"/>
    <w:basedOn w:val="a0"/>
    <w:uiPriority w:val="32"/>
    <w:qFormat/>
    <w:rsid w:val="00B96714"/>
    <w:rPr>
      <w:b/>
      <w:sz w:val="24"/>
      <w:u w:val="single"/>
    </w:rPr>
  </w:style>
  <w:style w:type="character" w:styleId="af">
    <w:name w:val="Book Title"/>
    <w:basedOn w:val="a0"/>
    <w:uiPriority w:val="33"/>
    <w:qFormat/>
    <w:rsid w:val="00B96714"/>
    <w:rPr>
      <w:rFonts w:asciiTheme="majorHAnsi" w:eastAsiaTheme="majorEastAsia" w:hAnsiTheme="majorHAnsi"/>
      <w:b/>
      <w:i/>
      <w:sz w:val="24"/>
      <w:szCs w:val="24"/>
    </w:rPr>
  </w:style>
  <w:style w:type="paragraph" w:styleId="TOC">
    <w:name w:val="TOC Heading"/>
    <w:basedOn w:val="1"/>
    <w:next w:val="a"/>
    <w:uiPriority w:val="39"/>
    <w:semiHidden/>
    <w:unhideWhenUsed/>
    <w:qFormat/>
    <w:rsid w:val="00B96714"/>
    <w:pPr>
      <w:outlineLvl w:val="9"/>
    </w:pPr>
  </w:style>
  <w:style w:type="paragraph" w:styleId="af0">
    <w:name w:val="header"/>
    <w:basedOn w:val="a"/>
    <w:link w:val="Char3"/>
    <w:uiPriority w:val="99"/>
    <w:semiHidden/>
    <w:unhideWhenUsed/>
    <w:rsid w:val="00806EC0"/>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0"/>
    <w:uiPriority w:val="99"/>
    <w:semiHidden/>
    <w:rsid w:val="00806EC0"/>
    <w:rPr>
      <w:sz w:val="18"/>
      <w:szCs w:val="18"/>
    </w:rPr>
  </w:style>
  <w:style w:type="paragraph" w:styleId="af1">
    <w:name w:val="footer"/>
    <w:basedOn w:val="a"/>
    <w:link w:val="Char4"/>
    <w:uiPriority w:val="99"/>
    <w:semiHidden/>
    <w:unhideWhenUsed/>
    <w:rsid w:val="00806EC0"/>
    <w:pPr>
      <w:tabs>
        <w:tab w:val="center" w:pos="4153"/>
        <w:tab w:val="right" w:pos="8306"/>
      </w:tabs>
      <w:snapToGrid w:val="0"/>
    </w:pPr>
    <w:rPr>
      <w:sz w:val="18"/>
      <w:szCs w:val="18"/>
    </w:rPr>
  </w:style>
  <w:style w:type="character" w:customStyle="1" w:styleId="Char4">
    <w:name w:val="页脚 Char"/>
    <w:basedOn w:val="a0"/>
    <w:link w:val="af1"/>
    <w:uiPriority w:val="99"/>
    <w:semiHidden/>
    <w:rsid w:val="00806EC0"/>
    <w:rPr>
      <w:sz w:val="18"/>
      <w:szCs w:val="18"/>
    </w:rPr>
  </w:style>
  <w:style w:type="paragraph" w:styleId="af2">
    <w:name w:val="Normal (Web)"/>
    <w:basedOn w:val="a"/>
    <w:uiPriority w:val="99"/>
    <w:unhideWhenUsed/>
    <w:rsid w:val="00806EC0"/>
    <w:pPr>
      <w:spacing w:before="100" w:beforeAutospacing="1" w:after="100" w:afterAutospacing="1"/>
    </w:pPr>
    <w:rPr>
      <w:rFonts w:ascii="宋体" w:eastAsia="宋体" w:hAnsi="宋体" w:cs="宋体"/>
      <w:lang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392</Words>
  <Characters>2241</Characters>
  <Application>Microsoft Office Word</Application>
  <DocSecurity>0</DocSecurity>
  <Lines>18</Lines>
  <Paragraphs>5</Paragraphs>
  <ScaleCrop>false</ScaleCrop>
  <Company>Lenovo</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2012-12-17T00:55:00Z</cp:lastPrinted>
  <dcterms:created xsi:type="dcterms:W3CDTF">2012-12-17T00:55:00Z</dcterms:created>
  <dcterms:modified xsi:type="dcterms:W3CDTF">2012-12-17T01:07:00Z</dcterms:modified>
</cp:coreProperties>
</file>